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6184" w:rsidRDefault="00B06184" w:rsidP="00942331">
      <w:pPr>
        <w:spacing w:line="240" w:lineRule="auto"/>
        <w:rPr>
          <w:rFonts w:hint="cs"/>
          <w:rtl/>
        </w:rPr>
      </w:pPr>
      <w:bookmarkStart w:id="0" w:name="_GoBack"/>
      <w:bookmarkEnd w:id="0"/>
    </w:p>
    <w:p w:rsidR="003A6CF1" w:rsidRDefault="003A6CF1" w:rsidP="003A6CF1">
      <w:pPr>
        <w:spacing w:line="240" w:lineRule="auto"/>
        <w:jc w:val="center"/>
        <w:rPr>
          <w:b/>
          <w:bCs/>
          <w:sz w:val="40"/>
          <w:szCs w:val="40"/>
          <w:u w:val="single"/>
          <w:rtl/>
        </w:rPr>
      </w:pPr>
      <w:r w:rsidRPr="003A6CF1">
        <w:rPr>
          <w:rFonts w:hint="cs"/>
          <w:b/>
          <w:bCs/>
          <w:sz w:val="40"/>
          <w:szCs w:val="40"/>
          <w:u w:val="single"/>
          <w:rtl/>
        </w:rPr>
        <w:t>הבהרות למכרז 32/18  הקמת והפעלת המרכז להתייעלות במשאבים</w:t>
      </w:r>
    </w:p>
    <w:p w:rsidR="003A6CF1" w:rsidRDefault="003A6CF1" w:rsidP="003A6CF1">
      <w:pPr>
        <w:spacing w:line="240" w:lineRule="auto"/>
        <w:jc w:val="center"/>
        <w:rPr>
          <w:b/>
          <w:bCs/>
          <w:sz w:val="40"/>
          <w:szCs w:val="40"/>
          <w:u w:val="single"/>
          <w:rtl/>
        </w:rPr>
      </w:pPr>
    </w:p>
    <w:p w:rsidR="003A6CF1" w:rsidRDefault="003A6CF1" w:rsidP="003A6CF1">
      <w:pPr>
        <w:ind w:left="-199"/>
        <w:rPr>
          <w:rFonts w:ascii="Arial" w:hAnsi="Arial"/>
          <w:sz w:val="32"/>
          <w:szCs w:val="32"/>
          <w:rtl/>
        </w:rPr>
      </w:pPr>
      <w:r w:rsidRPr="003A6CF1">
        <w:rPr>
          <w:rFonts w:ascii="Arial" w:hAnsi="Arial"/>
          <w:sz w:val="32"/>
          <w:szCs w:val="32"/>
          <w:rtl/>
        </w:rPr>
        <w:t xml:space="preserve">בשל טעות סופר </w:t>
      </w:r>
      <w:r>
        <w:rPr>
          <w:rFonts w:ascii="Arial" w:hAnsi="Arial" w:hint="cs"/>
          <w:sz w:val="32"/>
          <w:szCs w:val="32"/>
          <w:rtl/>
        </w:rPr>
        <w:t xml:space="preserve">, </w:t>
      </w:r>
      <w:r w:rsidRPr="003A6CF1">
        <w:rPr>
          <w:rFonts w:ascii="Arial" w:hAnsi="Arial"/>
          <w:sz w:val="32"/>
          <w:szCs w:val="32"/>
          <w:rtl/>
        </w:rPr>
        <w:t>בסעיף 8.1.2.2</w:t>
      </w:r>
      <w:r>
        <w:rPr>
          <w:rFonts w:ascii="Arial" w:hAnsi="Arial" w:hint="cs"/>
          <w:sz w:val="32"/>
          <w:szCs w:val="32"/>
          <w:rtl/>
        </w:rPr>
        <w:t xml:space="preserve">  למפרט המכרז</w:t>
      </w:r>
      <w:r w:rsidRPr="003A6CF1">
        <w:rPr>
          <w:rFonts w:ascii="Arial" w:hAnsi="Arial"/>
          <w:sz w:val="32"/>
          <w:szCs w:val="32"/>
          <w:rtl/>
        </w:rPr>
        <w:t xml:space="preserve">, לא תוקנו </w:t>
      </w:r>
    </w:p>
    <w:p w:rsidR="003A6CF1" w:rsidRDefault="003A6CF1" w:rsidP="003A6CF1">
      <w:pPr>
        <w:ind w:left="-341"/>
        <w:rPr>
          <w:rFonts w:ascii="Arial" w:hAnsi="Arial"/>
          <w:sz w:val="32"/>
          <w:szCs w:val="32"/>
          <w:rtl/>
        </w:rPr>
      </w:pPr>
      <w:r>
        <w:rPr>
          <w:rFonts w:ascii="Arial" w:hAnsi="Arial" w:hint="cs"/>
          <w:sz w:val="32"/>
          <w:szCs w:val="32"/>
          <w:rtl/>
        </w:rPr>
        <w:t xml:space="preserve"> </w:t>
      </w:r>
      <w:r w:rsidRPr="003A6CF1">
        <w:rPr>
          <w:rFonts w:ascii="Arial" w:hAnsi="Arial"/>
          <w:sz w:val="32"/>
          <w:szCs w:val="32"/>
          <w:rtl/>
        </w:rPr>
        <w:t>המילים: " במהלך חמש (5) השנים שקדמו למועד הגשת הצעות למכרז"</w:t>
      </w:r>
    </w:p>
    <w:p w:rsidR="003A6CF1" w:rsidRDefault="003A6CF1" w:rsidP="003A6CF1">
      <w:pPr>
        <w:ind w:left="-341"/>
        <w:rPr>
          <w:rFonts w:ascii="Arial" w:hAnsi="Arial"/>
          <w:sz w:val="32"/>
          <w:szCs w:val="32"/>
          <w:rtl/>
        </w:rPr>
      </w:pPr>
      <w:r>
        <w:rPr>
          <w:rFonts w:ascii="Arial" w:hAnsi="Arial" w:hint="cs"/>
          <w:sz w:val="32"/>
          <w:szCs w:val="32"/>
          <w:rtl/>
        </w:rPr>
        <w:t xml:space="preserve"> </w:t>
      </w:r>
      <w:r w:rsidRPr="003A6CF1">
        <w:rPr>
          <w:rFonts w:ascii="Arial" w:hAnsi="Arial"/>
          <w:sz w:val="32"/>
          <w:szCs w:val="32"/>
          <w:rtl/>
        </w:rPr>
        <w:t xml:space="preserve">למילים : " במהלך עשר (10) השנים שקדמו למועד הגשת הצעות למכרז". </w:t>
      </w:r>
      <w:r>
        <w:rPr>
          <w:rFonts w:ascii="Arial" w:hAnsi="Arial" w:hint="cs"/>
          <w:sz w:val="32"/>
          <w:szCs w:val="32"/>
          <w:rtl/>
        </w:rPr>
        <w:t xml:space="preserve">    </w:t>
      </w:r>
    </w:p>
    <w:p w:rsidR="003A6CF1" w:rsidRPr="003A6CF1" w:rsidRDefault="003A6CF1" w:rsidP="003A6CF1">
      <w:pPr>
        <w:ind w:left="-341"/>
        <w:rPr>
          <w:rFonts w:ascii="Arial" w:hAnsi="Arial"/>
          <w:sz w:val="32"/>
          <w:szCs w:val="32"/>
          <w:rtl/>
        </w:rPr>
      </w:pPr>
      <w:r>
        <w:rPr>
          <w:rFonts w:ascii="Arial" w:hAnsi="Arial" w:hint="cs"/>
          <w:sz w:val="32"/>
          <w:szCs w:val="32"/>
          <w:rtl/>
        </w:rPr>
        <w:t xml:space="preserve"> </w:t>
      </w:r>
      <w:r w:rsidRPr="003A6CF1">
        <w:rPr>
          <w:rFonts w:ascii="Arial" w:hAnsi="Arial"/>
          <w:sz w:val="32"/>
          <w:szCs w:val="32"/>
          <w:rtl/>
        </w:rPr>
        <w:t>כאמור גם בסעיף 8 ב' למפרט.</w:t>
      </w:r>
    </w:p>
    <w:p w:rsidR="003A6CF1" w:rsidRPr="003A6CF1" w:rsidRDefault="003A6CF1" w:rsidP="003A6CF1">
      <w:pPr>
        <w:rPr>
          <w:rFonts w:ascii="Arial" w:hAnsi="Arial"/>
          <w:sz w:val="32"/>
          <w:szCs w:val="32"/>
          <w:rtl/>
        </w:rPr>
      </w:pPr>
    </w:p>
    <w:p w:rsidR="003A6CF1" w:rsidRPr="003A6CF1" w:rsidRDefault="003A6CF1" w:rsidP="003A6CF1">
      <w:pPr>
        <w:ind w:left="-241"/>
        <w:rPr>
          <w:rFonts w:ascii="Arial" w:hAnsi="Arial"/>
          <w:sz w:val="32"/>
          <w:szCs w:val="32"/>
          <w:rtl/>
        </w:rPr>
      </w:pPr>
      <w:r w:rsidRPr="003A6CF1">
        <w:rPr>
          <w:rFonts w:ascii="Arial" w:hAnsi="Arial"/>
          <w:sz w:val="32"/>
          <w:szCs w:val="32"/>
          <w:rtl/>
        </w:rPr>
        <w:t>בקובץ המענה לשאלות ניתנה תשובה לשאלה מס' 43 אשר מפנה לסעיף 4.6 למפרט המכרז.</w:t>
      </w:r>
      <w:r w:rsidRPr="003A6CF1">
        <w:rPr>
          <w:rFonts w:ascii="Arial" w:hAnsi="Arial" w:hint="cs"/>
          <w:sz w:val="32"/>
          <w:szCs w:val="32"/>
          <w:rtl/>
        </w:rPr>
        <w:t xml:space="preserve">  יובהר כי הכ</w:t>
      </w:r>
      <w:r>
        <w:rPr>
          <w:rFonts w:ascii="Arial" w:hAnsi="Arial" w:hint="cs"/>
          <w:sz w:val="32"/>
          <w:szCs w:val="32"/>
          <w:rtl/>
        </w:rPr>
        <w:t xml:space="preserve">וונה בתשובה זו הינה  לסעיף 4.6 </w:t>
      </w:r>
      <w:r w:rsidR="00B91BA3">
        <w:rPr>
          <w:rFonts w:ascii="Arial" w:hAnsi="Arial" w:hint="cs"/>
          <w:sz w:val="32"/>
          <w:szCs w:val="32"/>
          <w:rtl/>
        </w:rPr>
        <w:t>ב</w:t>
      </w:r>
      <w:r w:rsidRPr="003A6CF1">
        <w:rPr>
          <w:rFonts w:ascii="Arial" w:hAnsi="Arial" w:hint="cs"/>
          <w:sz w:val="32"/>
          <w:szCs w:val="32"/>
          <w:rtl/>
        </w:rPr>
        <w:t>נספח י' במפרט המכרז.</w:t>
      </w:r>
    </w:p>
    <w:p w:rsidR="003A6CF1" w:rsidRDefault="003A6CF1" w:rsidP="003A6CF1">
      <w:pPr>
        <w:rPr>
          <w:rFonts w:ascii="Arial" w:hAnsi="Arial"/>
          <w:b/>
          <w:bCs/>
          <w:rtl/>
        </w:rPr>
      </w:pPr>
    </w:p>
    <w:p w:rsidR="003A6CF1" w:rsidRPr="003A6CF1" w:rsidRDefault="003A6CF1" w:rsidP="003A6CF1">
      <w:pPr>
        <w:spacing w:line="240" w:lineRule="auto"/>
        <w:rPr>
          <w:sz w:val="40"/>
          <w:szCs w:val="40"/>
        </w:rPr>
      </w:pPr>
    </w:p>
    <w:sectPr w:rsidR="003A6CF1" w:rsidRPr="003A6CF1" w:rsidSect="003A6CF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16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92924A1" wp14:editId="2A6F0C02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1539FE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539FE"/>
    <w:rsid w:val="00244998"/>
    <w:rsid w:val="002E27D4"/>
    <w:rsid w:val="00307C3B"/>
    <w:rsid w:val="00340B09"/>
    <w:rsid w:val="003A6CF1"/>
    <w:rsid w:val="003F3206"/>
    <w:rsid w:val="00456A92"/>
    <w:rsid w:val="005233B9"/>
    <w:rsid w:val="00524C9A"/>
    <w:rsid w:val="00566990"/>
    <w:rsid w:val="006D3201"/>
    <w:rsid w:val="008726D6"/>
    <w:rsid w:val="00942331"/>
    <w:rsid w:val="00B031DD"/>
    <w:rsid w:val="00B06184"/>
    <w:rsid w:val="00B75809"/>
    <w:rsid w:val="00B91BA3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4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דאי</cp:lastModifiedBy>
  <cp:revision>2</cp:revision>
  <cp:lastPrinted>2019-02-18T09:53:00Z</cp:lastPrinted>
  <dcterms:created xsi:type="dcterms:W3CDTF">2019-02-18T09:58:00Z</dcterms:created>
  <dcterms:modified xsi:type="dcterms:W3CDTF">2019-02-18T09:58:00Z</dcterms:modified>
</cp:coreProperties>
</file>